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E7" w:rsidRPr="00927865" w:rsidRDefault="00CB4A43" w:rsidP="0028529B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927865">
        <w:rPr>
          <w:rFonts w:ascii="Garamond" w:eastAsia="Calibri" w:hAnsi="Garamond" w:cs="Times New Roman"/>
          <w:b/>
          <w:sz w:val="24"/>
          <w:szCs w:val="24"/>
        </w:rPr>
        <w:t>VENDIM</w:t>
      </w:r>
    </w:p>
    <w:p w:rsidR="00CB4A43" w:rsidRPr="00927865" w:rsidRDefault="00CE3D20" w:rsidP="0028529B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927865">
        <w:rPr>
          <w:rFonts w:ascii="Garamond" w:eastAsia="Arial Unicode MS" w:hAnsi="Garamond" w:cs="Times New Roman"/>
          <w:b/>
          <w:sz w:val="24"/>
          <w:szCs w:val="24"/>
        </w:rPr>
        <w:t>Nr.</w:t>
      </w:r>
      <w:r w:rsidR="00927865" w:rsidRPr="00927865">
        <w:rPr>
          <w:rFonts w:ascii="Garamond" w:eastAsia="Arial Unicode MS" w:hAnsi="Garamond" w:cs="Times New Roman"/>
          <w:b/>
          <w:sz w:val="24"/>
          <w:szCs w:val="24"/>
        </w:rPr>
        <w:t xml:space="preserve"> </w:t>
      </w:r>
      <w:r w:rsidR="007E5972" w:rsidRPr="00927865">
        <w:rPr>
          <w:rFonts w:ascii="Garamond" w:eastAsia="Arial Unicode MS" w:hAnsi="Garamond" w:cs="Times New Roman"/>
          <w:b/>
          <w:bCs/>
          <w:sz w:val="24"/>
          <w:szCs w:val="24"/>
        </w:rPr>
        <w:t>802</w:t>
      </w:r>
      <w:r w:rsidRPr="00927865">
        <w:rPr>
          <w:rFonts w:ascii="Garamond" w:eastAsia="Arial Unicode MS" w:hAnsi="Garamond" w:cs="Times New Roman"/>
          <w:b/>
          <w:sz w:val="24"/>
          <w:szCs w:val="24"/>
        </w:rPr>
        <w:t xml:space="preserve">, datë </w:t>
      </w:r>
      <w:r w:rsidR="007E5972" w:rsidRPr="00927865">
        <w:rPr>
          <w:rFonts w:ascii="Garamond" w:eastAsia="Arial Unicode MS" w:hAnsi="Garamond" w:cs="Times New Roman"/>
          <w:b/>
          <w:sz w:val="24"/>
          <w:szCs w:val="24"/>
        </w:rPr>
        <w:t>21.10.2026</w:t>
      </w:r>
    </w:p>
    <w:p w:rsidR="00CB4A43" w:rsidRPr="00927865" w:rsidRDefault="00CB4A43" w:rsidP="0028529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:rsidR="00CB4A43" w:rsidRPr="00927865" w:rsidRDefault="00CB4A43" w:rsidP="0028529B">
      <w:pPr>
        <w:spacing w:after="0" w:line="240" w:lineRule="auto"/>
        <w:ind w:firstLine="284"/>
        <w:jc w:val="center"/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</w:pPr>
      <w:r w:rsidRPr="00927865">
        <w:rPr>
          <w:rFonts w:ascii="Garamond" w:hAnsi="Garamond" w:cs="Times New Roman"/>
          <w:b/>
          <w:sz w:val="24"/>
          <w:szCs w:val="24"/>
        </w:rPr>
        <w:t>PËR</w:t>
      </w:r>
      <w:r w:rsidR="00D31254" w:rsidRPr="00927865">
        <w:rPr>
          <w:rFonts w:ascii="Garamond" w:hAnsi="Garamond" w:cs="Times New Roman"/>
          <w:b/>
          <w:sz w:val="24"/>
          <w:szCs w:val="24"/>
        </w:rPr>
        <w:t xml:space="preserve"> </w:t>
      </w:r>
      <w:r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DISA</w:t>
      </w:r>
      <w:r w:rsidR="00FE7B2B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194DF1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NDRYSHIME NË VEN</w:t>
      </w:r>
      <w:r w:rsidR="006D7348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DIMIN </w:t>
      </w:r>
      <w:r w:rsidR="00194DF1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NR.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194DF1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896, DATË 29.12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.2022</w:t>
      </w:r>
      <w:r w:rsidR="00827739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, T</w:t>
      </w:r>
      <w:r w:rsidR="007853BF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Ë</w:t>
      </w:r>
      <w:r w:rsidR="00827739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KËSHILLIT TË MINISTRAVE,</w:t>
      </w:r>
      <w:r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“PËR SHPRONËSIMIN, PËR INTERES PUB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L</w:t>
      </w:r>
      <w:r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IK, TË PRONARËVE</w:t>
      </w:r>
      <w:r w:rsidR="000B7E69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TË PASURIVE TË PALUAJTSHME, PRONË PRIVATE, QË PREKEN NGA NDËRTIMI I SEGMENTIT RRUGOR 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‘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RISHIKIMI I PROJEKTIT PËR SEGMENTIN RRUGOR TË VAZHDIMIT TË UNAZËS SË MADH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E TIRANË NGA SHESHI SHQIPONJA–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BULEVARDI</w:t>
      </w:r>
      <w:r w:rsidR="00827739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I RI</w:t>
      </w:r>
      <w:r w:rsidR="00927865">
        <w:rPr>
          <w:rFonts w:ascii="Garamond" w:eastAsia="Times New Roman" w:hAnsi="Garamond" w:cs="Times New Roman"/>
          <w:b/>
          <w:bCs/>
          <w:sz w:val="24"/>
          <w:szCs w:val="24"/>
        </w:rPr>
        <w:t>’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DHE 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‘</w:t>
      </w:r>
      <w:r w:rsidR="000D75C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RIKUALIFIKIMI I U</w:t>
      </w:r>
      <w:r w:rsidR="00DB63B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NAZËS LINDORE PËR LOTET 4,</w:t>
      </w:r>
      <w:r w:rsidR="006D7348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DB63B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5,</w:t>
      </w:r>
      <w:r w:rsidR="006D7348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DB63BA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6</w:t>
      </w:r>
      <w:r w:rsid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’</w:t>
      </w:r>
      <w:r w:rsidR="00A87050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="00CE3D20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(FAZA 2)</w:t>
      </w:r>
      <w:r w:rsidR="00927865" w:rsidRPr="00927865"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  <w:t>”</w:t>
      </w:r>
      <w:r w:rsidR="00827739" w:rsidRPr="00927865">
        <w:rPr>
          <w:rFonts w:ascii="Garamond" w:eastAsia="Times New Roman" w:hAnsi="Garamond" w:cs="Times New Roman"/>
          <w:b/>
          <w:bCs/>
          <w:sz w:val="24"/>
          <w:szCs w:val="24"/>
        </w:rPr>
        <w:t>, T</w:t>
      </w:r>
      <w:r w:rsidR="007853BF" w:rsidRPr="00927865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827739" w:rsidRPr="0092786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NDRYSHUAR</w:t>
      </w:r>
    </w:p>
    <w:p w:rsidR="00CB4A43" w:rsidRPr="00927865" w:rsidRDefault="00CB4A43" w:rsidP="0028529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u w:val="single"/>
        </w:rPr>
      </w:pPr>
    </w:p>
    <w:p w:rsidR="00C366D3" w:rsidRPr="00927865" w:rsidRDefault="00C366D3" w:rsidP="002852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927865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827739" w:rsidRPr="00927865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 xml:space="preserve"> të neneve 5, 20 e 21, të</w:t>
      </w:r>
      <w:r w:rsidR="007853BF" w:rsidRPr="00927865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27739" w:rsidRPr="00927865">
        <w:rPr>
          <w:rFonts w:ascii="Garamond" w:eastAsia="Times New Roman" w:hAnsi="Garamond" w:cs="Times New Roman"/>
          <w:bCs/>
          <w:sz w:val="24"/>
          <w:szCs w:val="24"/>
        </w:rPr>
        <w:t>l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>igjit nr.</w:t>
      </w:r>
      <w:r w:rsidR="00927865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927865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927865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</w:t>
      </w:r>
      <w:r w:rsidR="00827739" w:rsidRPr="00927865">
        <w:rPr>
          <w:rFonts w:ascii="Garamond" w:eastAsia="Times New Roman" w:hAnsi="Garamond" w:cs="Times New Roman"/>
          <w:bCs/>
          <w:sz w:val="24"/>
          <w:szCs w:val="24"/>
        </w:rPr>
        <w:t>m</w:t>
      </w:r>
      <w:r w:rsidRPr="00927865">
        <w:rPr>
          <w:rFonts w:ascii="Garamond" w:eastAsia="Times New Roman" w:hAnsi="Garamond" w:cs="Times New Roman"/>
          <w:bCs/>
          <w:sz w:val="24"/>
          <w:szCs w:val="24"/>
        </w:rPr>
        <w:t>inistrit të Infrastrukturës dhe Energjisë, Këshilli i Ministrave</w:t>
      </w:r>
    </w:p>
    <w:p w:rsidR="00827739" w:rsidRPr="00927865" w:rsidRDefault="00827739" w:rsidP="002852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CB4A43" w:rsidRPr="00927865" w:rsidRDefault="00CB4A43" w:rsidP="0028529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927865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:rsidR="00827739" w:rsidRPr="00927865" w:rsidRDefault="00827739" w:rsidP="0028529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9278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27865">
        <w:rPr>
          <w:rFonts w:ascii="Garamond" w:hAnsi="Garamond" w:cs="Times New Roman"/>
          <w:color w:val="000000"/>
          <w:sz w:val="24"/>
          <w:szCs w:val="24"/>
        </w:rPr>
        <w:t>896, datë 29.12.2022, të Këshillit të Ministrave, “Për shpronësimin, për interes publik, të pronarëve të pasurive të paluajtshme, pronë private, që preken n</w:t>
      </w:r>
      <w:r w:rsidR="00927865">
        <w:rPr>
          <w:rFonts w:ascii="Garamond" w:hAnsi="Garamond" w:cs="Times New Roman"/>
          <w:color w:val="000000"/>
          <w:sz w:val="24"/>
          <w:szCs w:val="24"/>
        </w:rPr>
        <w:t>ga ndërtimi i segmentit rrugor ‘</w:t>
      </w:r>
      <w:r w:rsidRPr="00927865">
        <w:rPr>
          <w:rFonts w:ascii="Garamond" w:hAnsi="Garamond" w:cs="Times New Roman"/>
          <w:color w:val="000000"/>
          <w:sz w:val="24"/>
          <w:szCs w:val="24"/>
        </w:rPr>
        <w:t>Rishikimi i projektit për segmentin rrugor të vazhdimit të Unazës së Madhe të Tiranës nga Sheshi Shqiponja</w:t>
      </w:r>
      <w:r w:rsidR="00927865">
        <w:rPr>
          <w:rFonts w:ascii="Garamond" w:hAnsi="Garamond" w:cs="Times New Roman"/>
          <w:color w:val="000000"/>
          <w:sz w:val="24"/>
          <w:szCs w:val="24"/>
        </w:rPr>
        <w:t>–</w:t>
      </w:r>
      <w:r w:rsidRPr="00927865">
        <w:rPr>
          <w:rFonts w:ascii="Garamond" w:hAnsi="Garamond" w:cs="Times New Roman"/>
          <w:color w:val="000000"/>
          <w:sz w:val="24"/>
          <w:szCs w:val="24"/>
        </w:rPr>
        <w:t>Bulevardi i Ri</w:t>
      </w:r>
      <w:r w:rsidR="00927865">
        <w:rPr>
          <w:rFonts w:ascii="Garamond" w:hAnsi="Garamond" w:cs="Times New Roman"/>
          <w:color w:val="000000"/>
          <w:sz w:val="24"/>
          <w:szCs w:val="24"/>
        </w:rPr>
        <w:t>’</w:t>
      </w:r>
      <w:r w:rsidRPr="0092786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927865">
        <w:rPr>
          <w:rFonts w:ascii="Garamond" w:hAnsi="Garamond" w:cs="Times New Roman"/>
          <w:color w:val="000000"/>
          <w:sz w:val="24"/>
          <w:szCs w:val="24"/>
        </w:rPr>
        <w:t>‘</w:t>
      </w:r>
      <w:r w:rsidRPr="00927865">
        <w:rPr>
          <w:rFonts w:ascii="Garamond" w:hAnsi="Garamond" w:cs="Times New Roman"/>
          <w:color w:val="000000"/>
          <w:sz w:val="24"/>
          <w:szCs w:val="24"/>
        </w:rPr>
        <w:t>Rikualifikimi i Unazës Lindore për lotet 4, 5, 6</w:t>
      </w:r>
      <w:r w:rsidR="00927865">
        <w:rPr>
          <w:rFonts w:ascii="Garamond" w:hAnsi="Garamond" w:cs="Times New Roman"/>
          <w:color w:val="000000"/>
          <w:sz w:val="24"/>
          <w:szCs w:val="24"/>
        </w:rPr>
        <w:t>’</w:t>
      </w:r>
      <w:r w:rsidRPr="00927865">
        <w:rPr>
          <w:rFonts w:ascii="Garamond" w:hAnsi="Garamond" w:cs="Times New Roman"/>
          <w:color w:val="000000"/>
          <w:sz w:val="24"/>
          <w:szCs w:val="24"/>
        </w:rPr>
        <w:t>, (</w:t>
      </w:r>
      <w:r w:rsidR="00927865">
        <w:rPr>
          <w:rFonts w:ascii="Garamond" w:hAnsi="Garamond" w:cs="Times New Roman"/>
          <w:color w:val="000000"/>
          <w:sz w:val="24"/>
          <w:szCs w:val="24"/>
        </w:rPr>
        <w:t>f</w:t>
      </w:r>
      <w:r w:rsidRPr="00927865">
        <w:rPr>
          <w:rFonts w:ascii="Garamond" w:hAnsi="Garamond" w:cs="Times New Roman"/>
          <w:color w:val="000000"/>
          <w:sz w:val="24"/>
          <w:szCs w:val="24"/>
        </w:rPr>
        <w:t>aza 2)”, të ndryshuar, bëhen këto ndryshime: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a) Në pikën 3, togfjalëshi “... prej 181 310 655,4 (njëqind e tetëdhjetë e një milionë e treqind e dhjetë mijë e gjashtëqind e pesëdhjetë e pesë pikë katër) lekësh.” zëvendësohet me “... prej 182 882 647.3 (njëqind e tetëdhjetë e dy milionë e tetëqind e tetëdhjetë e dy mijë e gjashtëqind e dy</w:t>
      </w:r>
      <w:r w:rsidR="00927865">
        <w:rPr>
          <w:rFonts w:ascii="Garamond" w:hAnsi="Garamond" w:cs="Times New Roman"/>
          <w:color w:val="000000"/>
          <w:sz w:val="24"/>
          <w:szCs w:val="24"/>
        </w:rPr>
        <w:t>zet e shtatë pikë tre) lekësh.”;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b) Pika 4 ndryshohet, si më poshtë vijon: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“4. Vlera e përgjithshme e shpronësimit, prej 182 882 647.3 (njëqind e tetëdhjetë e dy milionë e tetëqind e tetëdhjetë e dy mijë e gjashtëqind e dyzet e shtatë pikë tre) lekësh, përballohet, si më poshtë vijon: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927865" w:rsidRPr="00927865">
        <w:rPr>
          <w:rFonts w:ascii="Garamond" w:hAnsi="Garamond" w:cs="Times New Roman"/>
          <w:color w:val="000000"/>
          <w:sz w:val="24"/>
          <w:szCs w:val="24"/>
        </w:rPr>
        <w:t xml:space="preserve">vlera </w:t>
      </w:r>
      <w:r w:rsidRPr="00927865">
        <w:rPr>
          <w:rFonts w:ascii="Garamond" w:hAnsi="Garamond" w:cs="Times New Roman"/>
          <w:color w:val="000000"/>
          <w:sz w:val="24"/>
          <w:szCs w:val="24"/>
        </w:rPr>
        <w:t>prej 143 632 865.70 (njëqind e dyzet e tre milionë e gjashtëqind e tridhjetë e dy mijë e tetëqind e gjashtëdhjetë e pesë pikë shtatëdhjetë) lekësh përballohet</w:t>
      </w:r>
      <w:r w:rsidR="00927865">
        <w:rPr>
          <w:rFonts w:ascii="Garamond" w:hAnsi="Garamond" w:cs="Times New Roman"/>
          <w:color w:val="000000"/>
          <w:sz w:val="24"/>
          <w:szCs w:val="24"/>
        </w:rPr>
        <w:t xml:space="preserve"> nga Autoriteti Rrugor Shqiptar;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927865" w:rsidRPr="00927865">
        <w:rPr>
          <w:rFonts w:ascii="Garamond" w:hAnsi="Garamond" w:cs="Times New Roman"/>
          <w:color w:val="000000"/>
          <w:sz w:val="24"/>
          <w:szCs w:val="24"/>
        </w:rPr>
        <w:t xml:space="preserve">vlera </w:t>
      </w:r>
      <w:r w:rsidRPr="00927865">
        <w:rPr>
          <w:rFonts w:ascii="Garamond" w:hAnsi="Garamond" w:cs="Times New Roman"/>
          <w:color w:val="000000"/>
          <w:sz w:val="24"/>
          <w:szCs w:val="24"/>
        </w:rPr>
        <w:t>prej 39 249 781.6 (tridhjetë e nëntë milionë e dyqind e dyzet e nëntë mijë e shtatëqind e tetëdhjetë e një pikë gjashtë) lekësh përballohet nga buxheti i shtetit, llogaria “Fondi i shpronësimeve”, në Bankën e Shqipërisë.”.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c) Në tabelën bashkëlidhur vendimit, të dhënat për shpronësim të numrit rendor 6 zëvendësohen me të dhënat për shpronësim, sipas tabelës, që i bashkëlidhet këtij vendimi.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2. Shpenzimet procedurale, në vlerën 70 000 (shtatëdhjetë mijë) lekë, përballohen nga Autoriteti Rrugor Shqiptar.</w:t>
      </w:r>
    </w:p>
    <w:p w:rsidR="0028529B" w:rsidRPr="00927865" w:rsidRDefault="0028529B" w:rsidP="00285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C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3. Ngarkohen Ministria e Financave, Ministria e Infrastrukturës dhe Energjisë, Autoriteti Rrugor Shqiptar, Agjencia Shtetërore e Kadastrës, Drejtoria Vendore Rurale 1, Agjencia Shtetërore për Shpronësimin dhe Drejtoria e Administrimit dhe Mbrojtjes së Tokës pranë Këshillit të Qarkut Tiranë për zbatimin e këtij vendimi.</w:t>
      </w:r>
    </w:p>
    <w:p w:rsidR="0028529B" w:rsidRPr="00927865" w:rsidRDefault="0028529B" w:rsidP="002852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7865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:rsidR="00E10D27" w:rsidRPr="00927865" w:rsidRDefault="00E10D27" w:rsidP="002852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mallCaps/>
          <w:spacing w:val="66"/>
          <w:sz w:val="24"/>
          <w:szCs w:val="24"/>
        </w:rPr>
      </w:pPr>
    </w:p>
    <w:p w:rsidR="00AD3149" w:rsidRPr="00927865" w:rsidRDefault="00AD3149" w:rsidP="002852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927865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28529B" w:rsidRPr="00927865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:rsidR="00AD3149" w:rsidRPr="00927865" w:rsidRDefault="0028529B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927865">
        <w:rPr>
          <w:rFonts w:ascii="Garamond" w:hAnsi="Garamond" w:cs="Times New Roman"/>
          <w:b/>
          <w:sz w:val="24"/>
          <w:szCs w:val="24"/>
        </w:rPr>
        <w:t>Albana Koçiu</w:t>
      </w:r>
    </w:p>
    <w:p w:rsidR="00141BCF" w:rsidRPr="00927865" w:rsidRDefault="00141BC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FA2B5F" w:rsidRPr="00927865" w:rsidRDefault="00FA2B5F" w:rsidP="002852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:rsidR="00672692" w:rsidRPr="00927865" w:rsidRDefault="00672692" w:rsidP="00FA2B5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  <w:sectPr w:rsidR="00672692" w:rsidRPr="00927865" w:rsidSect="00E4384F">
          <w:pgSz w:w="11906" w:h="16838" w:code="9"/>
          <w:pgMar w:top="1440" w:right="1440" w:bottom="8" w:left="1440" w:header="720" w:footer="449" w:gutter="0"/>
          <w:cols w:space="720"/>
          <w:docGrid w:linePitch="360"/>
        </w:sectPr>
      </w:pPr>
    </w:p>
    <w:p w:rsidR="00FA2B5F" w:rsidRPr="00927865" w:rsidRDefault="00FA2B5F" w:rsidP="0092786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7865">
        <w:rPr>
          <w:rFonts w:ascii="Garamond" w:hAnsi="Garamond" w:cs="Times New Roman"/>
          <w:sz w:val="24"/>
          <w:szCs w:val="24"/>
        </w:rPr>
        <w:lastRenderedPageBreak/>
        <w:t>LISTA EMËRORE E PRONARËVE TË PASURIVE, TË PALUAJTSHME PRONË PRIVATE, QË SHPRONËSOHEN PËR REALIZIMIN E PROJEKTIT “PËR DISA SHTESA DHE NDRYSHIME</w:t>
      </w:r>
      <w:r w:rsidR="00927865">
        <w:rPr>
          <w:rFonts w:ascii="Garamond" w:hAnsi="Garamond" w:cs="Times New Roman"/>
          <w:sz w:val="24"/>
          <w:szCs w:val="24"/>
        </w:rPr>
        <w:t xml:space="preserve"> </w:t>
      </w:r>
      <w:r w:rsidRPr="00927865">
        <w:rPr>
          <w:rFonts w:ascii="Garamond" w:hAnsi="Garamond" w:cs="Times New Roman"/>
          <w:sz w:val="24"/>
          <w:szCs w:val="24"/>
        </w:rPr>
        <w:t xml:space="preserve">NË VENDIMIN NR. 896, DATË 29.12.2022, TË KËSHILLIT TË MINISTRAVE, </w:t>
      </w:r>
      <w:r w:rsidR="00927865">
        <w:rPr>
          <w:rFonts w:ascii="Garamond" w:hAnsi="Garamond" w:cs="Times New Roman"/>
          <w:sz w:val="24"/>
          <w:szCs w:val="24"/>
        </w:rPr>
        <w:t>‘</w:t>
      </w:r>
      <w:r w:rsidRPr="00927865">
        <w:rPr>
          <w:rFonts w:ascii="Garamond" w:hAnsi="Garamond" w:cs="Times New Roman"/>
          <w:sz w:val="24"/>
          <w:szCs w:val="24"/>
        </w:rPr>
        <w:t>PËR SHPRONËSIMIN, PËR INTERES PUBLIK, TË PRONARËVE TË PASURIVE TË PALUAJTSHME, PRONË</w:t>
      </w:r>
    </w:p>
    <w:p w:rsidR="00FA2B5F" w:rsidRPr="00927865" w:rsidRDefault="00FA2B5F" w:rsidP="0067269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7865">
        <w:rPr>
          <w:rFonts w:ascii="Garamond" w:hAnsi="Garamond" w:cs="Times New Roman"/>
          <w:sz w:val="24"/>
          <w:szCs w:val="24"/>
        </w:rPr>
        <w:t xml:space="preserve">PRIVATE, QË PREKEN NGA REALIZIMI I PROJEKTIT </w:t>
      </w:r>
      <w:r w:rsidR="00927865">
        <w:rPr>
          <w:rFonts w:ascii="Garamond" w:hAnsi="Garamond" w:cs="Times New Roman"/>
          <w:sz w:val="24"/>
          <w:szCs w:val="24"/>
        </w:rPr>
        <w:t>‘</w:t>
      </w:r>
      <w:r w:rsidRPr="00927865">
        <w:rPr>
          <w:rFonts w:ascii="Garamond" w:hAnsi="Garamond" w:cs="Times New Roman"/>
          <w:sz w:val="24"/>
          <w:szCs w:val="24"/>
        </w:rPr>
        <w:t>RISHIKIMI I PROJEKTIT PËR SEGMENTIN RRUGOR TË VAZHDIMIT TË UNAZËS SË MADHE TË TIRANËS NGA SHESHI</w:t>
      </w:r>
    </w:p>
    <w:p w:rsidR="00FA2B5F" w:rsidRPr="00927865" w:rsidRDefault="00927865" w:rsidP="0067269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SHQIPONJA–</w:t>
      </w:r>
      <w:r w:rsidR="00FA2B5F" w:rsidRPr="00927865">
        <w:rPr>
          <w:rFonts w:ascii="Garamond" w:hAnsi="Garamond" w:cs="Times New Roman"/>
          <w:sz w:val="24"/>
          <w:szCs w:val="24"/>
        </w:rPr>
        <w:t>BULEVARDI I RI</w:t>
      </w:r>
      <w:r>
        <w:rPr>
          <w:rFonts w:ascii="Garamond" w:hAnsi="Garamond" w:cs="Times New Roman"/>
          <w:sz w:val="24"/>
          <w:szCs w:val="24"/>
        </w:rPr>
        <w:t>’</w:t>
      </w:r>
      <w:r w:rsidR="00FA2B5F" w:rsidRPr="00927865">
        <w:rPr>
          <w:rFonts w:ascii="Garamond" w:hAnsi="Garamond" w:cs="Times New Roman"/>
          <w:sz w:val="24"/>
          <w:szCs w:val="24"/>
        </w:rPr>
        <w:t xml:space="preserve">, </w:t>
      </w:r>
      <w:r>
        <w:rPr>
          <w:rFonts w:ascii="Garamond" w:hAnsi="Garamond" w:cs="Times New Roman"/>
          <w:sz w:val="24"/>
          <w:szCs w:val="24"/>
        </w:rPr>
        <w:t>‘</w:t>
      </w:r>
      <w:r w:rsidR="00FA2B5F" w:rsidRPr="00927865">
        <w:rPr>
          <w:rFonts w:ascii="Garamond" w:hAnsi="Garamond" w:cs="Times New Roman"/>
          <w:sz w:val="24"/>
          <w:szCs w:val="24"/>
        </w:rPr>
        <w:t>RIKUALIFIKIMI I UNAZËS LINDORE PËR LOTET 4, 5, 6</w:t>
      </w:r>
      <w:r>
        <w:rPr>
          <w:rFonts w:ascii="Garamond" w:hAnsi="Garamond" w:cs="Times New Roman"/>
          <w:sz w:val="24"/>
          <w:szCs w:val="24"/>
        </w:rPr>
        <w:t>’</w:t>
      </w:r>
      <w:r w:rsidR="00FA2B5F" w:rsidRPr="00927865">
        <w:rPr>
          <w:rFonts w:ascii="Garamond" w:hAnsi="Garamond" w:cs="Times New Roman"/>
          <w:sz w:val="24"/>
          <w:szCs w:val="24"/>
        </w:rPr>
        <w:t xml:space="preserve"> (FAZA 2)</w:t>
      </w:r>
      <w:r>
        <w:rPr>
          <w:rFonts w:ascii="Garamond" w:hAnsi="Garamond" w:cs="Times New Roman"/>
          <w:sz w:val="24"/>
          <w:szCs w:val="24"/>
        </w:rPr>
        <w:t>”</w:t>
      </w:r>
    </w:p>
    <w:p w:rsidR="00672692" w:rsidRPr="00927865" w:rsidRDefault="00672692" w:rsidP="0067269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W w:w="0" w:type="auto"/>
        <w:tblInd w:w="723" w:type="dxa"/>
        <w:tblLook w:val="04A0" w:firstRow="1" w:lastRow="0" w:firstColumn="1" w:lastColumn="0" w:noHBand="0" w:noVBand="1"/>
      </w:tblPr>
      <w:tblGrid>
        <w:gridCol w:w="549"/>
        <w:gridCol w:w="449"/>
        <w:gridCol w:w="452"/>
        <w:gridCol w:w="535"/>
        <w:gridCol w:w="590"/>
        <w:gridCol w:w="520"/>
        <w:gridCol w:w="551"/>
        <w:gridCol w:w="420"/>
        <w:gridCol w:w="665"/>
        <w:gridCol w:w="575"/>
        <w:gridCol w:w="579"/>
        <w:gridCol w:w="420"/>
        <w:gridCol w:w="665"/>
        <w:gridCol w:w="575"/>
        <w:gridCol w:w="579"/>
        <w:gridCol w:w="420"/>
        <w:gridCol w:w="665"/>
        <w:gridCol w:w="604"/>
        <w:gridCol w:w="420"/>
        <w:gridCol w:w="665"/>
        <w:gridCol w:w="588"/>
        <w:gridCol w:w="648"/>
        <w:gridCol w:w="696"/>
        <w:gridCol w:w="589"/>
        <w:gridCol w:w="696"/>
        <w:gridCol w:w="534"/>
      </w:tblGrid>
      <w:tr w:rsidR="00927865" w:rsidRPr="00927865" w:rsidTr="00927865">
        <w:trPr>
          <w:cantSplit/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Nr. rendor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në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VKM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-në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nr. 896/2022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Pronësia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Të dhënat kadastrale (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sipas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kartelës së pasurisë)</w:t>
            </w:r>
          </w:p>
        </w:tc>
        <w:tc>
          <w:tcPr>
            <w:tcW w:w="0" w:type="auto"/>
            <w:gridSpan w:val="1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Të dhënat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Vlera e shpronësimit sipas VKM-së 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nr.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896/2022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shtesë sipas këtij vendimi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totale e shpronësimit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Shënime</w:t>
            </w:r>
          </w:p>
        </w:tc>
      </w:tr>
      <w:tr w:rsidR="00927865" w:rsidRPr="00927865" w:rsidTr="00672692">
        <w:trPr>
          <w:cantSplit/>
          <w:trHeight w:val="30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Zona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Numri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Lloji 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i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pasurisë</w:t>
            </w:r>
          </w:p>
        </w:tc>
        <w:tc>
          <w:tcPr>
            <w:tcW w:w="0" w:type="auto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9278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Tokë 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“arë”</w:t>
            </w:r>
          </w:p>
        </w:tc>
        <w:tc>
          <w:tcPr>
            <w:tcW w:w="0" w:type="auto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927865" w:rsidP="009278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Tokë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“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soc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.-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ek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.</w:t>
            </w:r>
          </w:p>
        </w:tc>
        <w:tc>
          <w:tcPr>
            <w:tcW w:w="0" w:type="auto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927865" w:rsidP="009278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Objekt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“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banimi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”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</w:tr>
      <w:tr w:rsidR="00927865" w:rsidRPr="00927865" w:rsidTr="00672692">
        <w:trPr>
          <w:cantSplit/>
          <w:trHeight w:val="30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</w:tr>
      <w:tr w:rsidR="00927865" w:rsidRPr="00927865" w:rsidTr="00672692">
        <w:trPr>
          <w:cantSplit/>
          <w:trHeight w:val="30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Sip.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totale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Sipërfaqja e shpronësuar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Çmimi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(lekë/m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Sip.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totale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Sipërfaqja e shpronësuar (m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Çmimi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(lekë/m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Sip.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totale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Sipërfaqja e shpronësuar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Vlera sipas preventivit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lekë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927865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Sip.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totale 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</w:t>
            </w:r>
            <w:r w:rsidR="00672692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Sipërfaqja e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shpronësuar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(m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vertAlign w:val="superscript"/>
                <w:lang w:eastAsia="sq-AL"/>
              </w:rPr>
              <w:t>2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Çmimi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(lekë/m2)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lekë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</w:tr>
      <w:tr w:rsidR="00927865" w:rsidRPr="00927865" w:rsidTr="00672692">
        <w:trPr>
          <w:cantSplit/>
          <w:trHeight w:val="30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</w:tr>
      <w:tr w:rsidR="00927865" w:rsidRPr="00927865" w:rsidTr="00672692">
        <w:trPr>
          <w:cantSplit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Qerim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Skeja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35/62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Truall 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572.7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443.8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479.0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212,580.2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638.1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61,167.0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39,030,662.7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lang w:eastAsia="sq-AL"/>
              </w:rPr>
              <w:t>37,671,251.00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1,571,991.9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39,243,242.9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 </w:t>
            </w:r>
          </w:p>
        </w:tc>
      </w:tr>
      <w:tr w:rsidR="00927865" w:rsidRPr="00927865" w:rsidTr="00672692">
        <w:trPr>
          <w:cantSplit/>
          <w:trHeight w:val="20"/>
        </w:trPr>
        <w:tc>
          <w:tcPr>
            <w:tcW w:w="0" w:type="auto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VLERA TOTALE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lang w:eastAsia="sq-AL"/>
              </w:rPr>
              <w:t>37,671,251.00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1,571,991.9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39,243,242.9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Arial"/>
                <w:b/>
                <w:bCs/>
                <w:sz w:val="12"/>
                <w:szCs w:val="24"/>
                <w:lang w:eastAsia="sq-AL"/>
              </w:rPr>
              <w:t> </w:t>
            </w:r>
          </w:p>
        </w:tc>
      </w:tr>
      <w:tr w:rsidR="00672692" w:rsidRPr="00927865" w:rsidTr="00672692">
        <w:trPr>
          <w:cantSplit/>
          <w:trHeight w:val="306"/>
        </w:trPr>
        <w:tc>
          <w:tcPr>
            <w:tcW w:w="0" w:type="auto"/>
            <w:gridSpan w:val="26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72692" w:rsidRPr="00927865" w:rsidRDefault="00672692" w:rsidP="009278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Efekti financiar shtesë mbi VK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M-në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n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r. 896, </w:t>
            </w:r>
            <w:r w:rsidR="00927865"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datë</w:t>
            </w:r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29.12.2022, e ndryshuar</w:t>
            </w:r>
            <w:r w:rsid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,</w:t>
            </w:r>
            <w:bookmarkStart w:id="0" w:name="_GoBack"/>
            <w:bookmarkEnd w:id="0"/>
            <w:r w:rsidRPr="00927865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është 1,571,991.9 lekë</w:t>
            </w:r>
          </w:p>
        </w:tc>
      </w:tr>
      <w:tr w:rsidR="00672692" w:rsidRPr="00927865" w:rsidTr="00672692">
        <w:trPr>
          <w:cantSplit/>
          <w:trHeight w:val="306"/>
        </w:trPr>
        <w:tc>
          <w:tcPr>
            <w:tcW w:w="0" w:type="auto"/>
            <w:gridSpan w:val="26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72692" w:rsidRPr="00927865" w:rsidRDefault="00672692" w:rsidP="0067269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</w:p>
        </w:tc>
      </w:tr>
    </w:tbl>
    <w:p w:rsidR="00672692" w:rsidRPr="00927865" w:rsidRDefault="00672692" w:rsidP="00FA2B5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sectPr w:rsidR="00672692" w:rsidRPr="00927865" w:rsidSect="00672692">
      <w:pgSz w:w="16838" w:h="11906" w:orient="landscape" w:code="9"/>
      <w:pgMar w:top="1440" w:right="1440" w:bottom="1440" w:left="6" w:header="720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75B" w:rsidRDefault="0096175B" w:rsidP="007853BF">
      <w:pPr>
        <w:spacing w:after="0" w:line="240" w:lineRule="auto"/>
      </w:pPr>
      <w:r>
        <w:separator/>
      </w:r>
    </w:p>
  </w:endnote>
  <w:endnote w:type="continuationSeparator" w:id="0">
    <w:p w:rsidR="0096175B" w:rsidRDefault="0096175B" w:rsidP="00785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75B" w:rsidRDefault="0096175B" w:rsidP="007853BF">
      <w:pPr>
        <w:spacing w:after="0" w:line="240" w:lineRule="auto"/>
      </w:pPr>
      <w:r>
        <w:separator/>
      </w:r>
    </w:p>
  </w:footnote>
  <w:footnote w:type="continuationSeparator" w:id="0">
    <w:p w:rsidR="0096175B" w:rsidRDefault="0096175B" w:rsidP="00785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6175B"/>
    <w:multiLevelType w:val="hybridMultilevel"/>
    <w:tmpl w:val="6784B59A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5E222A4"/>
    <w:multiLevelType w:val="hybridMultilevel"/>
    <w:tmpl w:val="351E3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F668FB"/>
    <w:multiLevelType w:val="hybridMultilevel"/>
    <w:tmpl w:val="BF5484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D7744"/>
    <w:multiLevelType w:val="hybridMultilevel"/>
    <w:tmpl w:val="BD0CF55C"/>
    <w:lvl w:ilvl="0" w:tplc="D2F8266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C454828"/>
    <w:multiLevelType w:val="hybridMultilevel"/>
    <w:tmpl w:val="F9A23D78"/>
    <w:lvl w:ilvl="0" w:tplc="A15A8A2E">
      <w:start w:val="2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2E28D6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50530A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021A2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447D3C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6B510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C0EC4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8A70B6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8A44FA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F143A"/>
    <w:multiLevelType w:val="hybridMultilevel"/>
    <w:tmpl w:val="39EEB3AE"/>
    <w:lvl w:ilvl="0" w:tplc="ACD602B6">
      <w:start w:val="1"/>
      <w:numFmt w:val="decimal"/>
      <w:lvlText w:val="%1."/>
      <w:lvlJc w:val="left"/>
      <w:pPr>
        <w:ind w:left="740" w:hanging="3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43"/>
    <w:rsid w:val="000337FC"/>
    <w:rsid w:val="00091AA5"/>
    <w:rsid w:val="000B7E69"/>
    <w:rsid w:val="000D75CA"/>
    <w:rsid w:val="00130209"/>
    <w:rsid w:val="00130CCB"/>
    <w:rsid w:val="00141BCF"/>
    <w:rsid w:val="0014448E"/>
    <w:rsid w:val="0017120B"/>
    <w:rsid w:val="00176869"/>
    <w:rsid w:val="00182B9F"/>
    <w:rsid w:val="00194DF1"/>
    <w:rsid w:val="00241B76"/>
    <w:rsid w:val="0028529B"/>
    <w:rsid w:val="002A5AE8"/>
    <w:rsid w:val="003D6A9B"/>
    <w:rsid w:val="003E066D"/>
    <w:rsid w:val="003F7C12"/>
    <w:rsid w:val="00407C51"/>
    <w:rsid w:val="00451F88"/>
    <w:rsid w:val="004A592A"/>
    <w:rsid w:val="004C5B82"/>
    <w:rsid w:val="005F4A83"/>
    <w:rsid w:val="00611D5E"/>
    <w:rsid w:val="00617CC8"/>
    <w:rsid w:val="00672692"/>
    <w:rsid w:val="006B2DF1"/>
    <w:rsid w:val="006C022D"/>
    <w:rsid w:val="006C4BE7"/>
    <w:rsid w:val="006D7348"/>
    <w:rsid w:val="006E2DAA"/>
    <w:rsid w:val="00720E26"/>
    <w:rsid w:val="007438F3"/>
    <w:rsid w:val="00747A50"/>
    <w:rsid w:val="007853BF"/>
    <w:rsid w:val="007B43FD"/>
    <w:rsid w:val="007B4D37"/>
    <w:rsid w:val="007E5972"/>
    <w:rsid w:val="007F4981"/>
    <w:rsid w:val="00827739"/>
    <w:rsid w:val="0083163B"/>
    <w:rsid w:val="00865322"/>
    <w:rsid w:val="00872B02"/>
    <w:rsid w:val="00885E50"/>
    <w:rsid w:val="00895546"/>
    <w:rsid w:val="009030E1"/>
    <w:rsid w:val="00927865"/>
    <w:rsid w:val="0096175B"/>
    <w:rsid w:val="0097026E"/>
    <w:rsid w:val="00A01955"/>
    <w:rsid w:val="00A87050"/>
    <w:rsid w:val="00AD3149"/>
    <w:rsid w:val="00AF609E"/>
    <w:rsid w:val="00B01C46"/>
    <w:rsid w:val="00B50D45"/>
    <w:rsid w:val="00B7685C"/>
    <w:rsid w:val="00BA39E6"/>
    <w:rsid w:val="00BB1A03"/>
    <w:rsid w:val="00BE1E20"/>
    <w:rsid w:val="00C22C18"/>
    <w:rsid w:val="00C30371"/>
    <w:rsid w:val="00C366D3"/>
    <w:rsid w:val="00C9557F"/>
    <w:rsid w:val="00CB4A43"/>
    <w:rsid w:val="00CC0C0F"/>
    <w:rsid w:val="00CD3E6D"/>
    <w:rsid w:val="00CE3D20"/>
    <w:rsid w:val="00D31254"/>
    <w:rsid w:val="00D36502"/>
    <w:rsid w:val="00DB63BA"/>
    <w:rsid w:val="00DE7DD1"/>
    <w:rsid w:val="00E10D27"/>
    <w:rsid w:val="00E22331"/>
    <w:rsid w:val="00E242F6"/>
    <w:rsid w:val="00E4384F"/>
    <w:rsid w:val="00E4770F"/>
    <w:rsid w:val="00E846FD"/>
    <w:rsid w:val="00E94C03"/>
    <w:rsid w:val="00ED5411"/>
    <w:rsid w:val="00EE7D40"/>
    <w:rsid w:val="00FA2B5F"/>
    <w:rsid w:val="00FC5A75"/>
    <w:rsid w:val="00FE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B29B0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A4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5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3BF"/>
  </w:style>
  <w:style w:type="paragraph" w:styleId="Footer">
    <w:name w:val="footer"/>
    <w:basedOn w:val="Normal"/>
    <w:link w:val="FooterChar"/>
    <w:uiPriority w:val="99"/>
    <w:unhideWhenUsed/>
    <w:rsid w:val="00785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9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Ilirjana Hasanllari</dc:creator>
  <cp:keywords/>
  <dc:description/>
  <cp:lastModifiedBy>Fjora.Cahani</cp:lastModifiedBy>
  <cp:revision>7</cp:revision>
  <cp:lastPrinted>2026-10-20T14:00:00Z</cp:lastPrinted>
  <dcterms:created xsi:type="dcterms:W3CDTF">2026-10-22T11:16:00Z</dcterms:created>
  <dcterms:modified xsi:type="dcterms:W3CDTF">2026-10-23T07:55:00Z</dcterms:modified>
</cp:coreProperties>
</file>